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3B" w:rsidRPr="00B6078D" w:rsidRDefault="00500B3B" w:rsidP="00500B3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2"/>
          <w:szCs w:val="32"/>
        </w:rPr>
      </w:pPr>
      <w:r>
        <w:rPr>
          <w:rFonts w:ascii="ＭＳ 明朝" w:hAnsi="ＭＳ 明朝" w:cs="ＭＳ明朝" w:hint="eastAsia"/>
          <w:kern w:val="0"/>
          <w:sz w:val="32"/>
          <w:szCs w:val="32"/>
        </w:rPr>
        <w:t>未利用熱</w:t>
      </w:r>
      <w:r w:rsidRPr="00B6078D">
        <w:rPr>
          <w:rFonts w:ascii="ＭＳ 明朝" w:hAnsi="ＭＳ 明朝" w:cs="ＭＳ明朝" w:hint="eastAsia"/>
          <w:kern w:val="0"/>
          <w:sz w:val="32"/>
          <w:szCs w:val="32"/>
        </w:rPr>
        <w:t>に関する覚書</w:t>
      </w:r>
    </w:p>
    <w:p w:rsidR="00500B3B" w:rsidRPr="00B6078D" w:rsidRDefault="00500B3B" w:rsidP="00500B3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500B3B" w:rsidRDefault="00500B3B" w:rsidP="00500B3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株式会社●●●●●●●（以下甲と呼ぶ）が</w:t>
      </w:r>
      <w:r w:rsidRPr="00B6078D">
        <w:rPr>
          <w:rFonts w:ascii="ＭＳ 明朝" w:hAnsi="ＭＳ 明朝" w:cs="ＭＳ明朝" w:hint="eastAsia"/>
          <w:kern w:val="0"/>
          <w:sz w:val="22"/>
        </w:rPr>
        <w:t>株式会社▲▲▲▲▲▲▲（以下乙と呼ぶ）</w:t>
      </w:r>
      <w:r>
        <w:rPr>
          <w:rFonts w:ascii="ＭＳ 明朝" w:hAnsi="ＭＳ 明朝" w:cs="ＭＳ明朝" w:hint="eastAsia"/>
          <w:kern w:val="0"/>
          <w:sz w:val="22"/>
        </w:rPr>
        <w:t>に対して供給する熱は、未利用熱の定義を</w:t>
      </w:r>
      <w:r w:rsidRPr="00B6078D">
        <w:rPr>
          <w:rFonts w:ascii="ＭＳ 明朝" w:hAnsi="ＭＳ 明朝" w:cs="ＭＳ明朝" w:hint="eastAsia"/>
          <w:kern w:val="0"/>
          <w:sz w:val="22"/>
        </w:rPr>
        <w:t>満たすことについて確認及び合意をしたので、ここに覚書を作成する。</w:t>
      </w:r>
    </w:p>
    <w:p w:rsidR="00500B3B" w:rsidRPr="00B6078D" w:rsidRDefault="00500B3B" w:rsidP="00500B3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</w:rPr>
      </w:pPr>
      <w:r w:rsidRPr="00B6078D">
        <w:rPr>
          <w:rFonts w:ascii="ＭＳ 明朝" w:hAnsi="ＭＳ 明朝" w:cs="ＭＳ明朝" w:hint="eastAsia"/>
          <w:kern w:val="0"/>
          <w:sz w:val="22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500B3B" w:rsidRPr="00B6078D" w:rsidTr="008A18A6">
        <w:tc>
          <w:tcPr>
            <w:tcW w:w="8755" w:type="dxa"/>
          </w:tcPr>
          <w:p w:rsidR="00500B3B" w:rsidRPr="00B6078D" w:rsidRDefault="00500B3B" w:rsidP="008A18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  <w:r w:rsidRPr="00B6078D">
              <w:rPr>
                <w:rFonts w:ascii="ＭＳ 明朝" w:hAnsi="ＭＳ 明朝" w:cs="ＭＳ明朝" w:hint="eastAsia"/>
                <w:kern w:val="0"/>
                <w:sz w:val="22"/>
              </w:rPr>
              <w:t>（甲</w:t>
            </w:r>
            <w:r>
              <w:rPr>
                <w:rFonts w:ascii="ＭＳ 明朝" w:hAnsi="ＭＳ 明朝" w:cs="ＭＳ明朝" w:hint="eastAsia"/>
                <w:kern w:val="0"/>
                <w:sz w:val="22"/>
              </w:rPr>
              <w:t>が未利用熱を供給す</w:t>
            </w:r>
            <w:r w:rsidRPr="00B6078D">
              <w:rPr>
                <w:rFonts w:ascii="ＭＳ 明朝" w:hAnsi="ＭＳ 明朝" w:cs="ＭＳ明朝" w:hint="eastAsia"/>
                <w:kern w:val="0"/>
                <w:sz w:val="22"/>
              </w:rPr>
              <w:t>る工場等</w:t>
            </w:r>
            <w:r w:rsidR="00DA2A63">
              <w:rPr>
                <w:rFonts w:ascii="ＭＳ 明朝" w:hAnsi="ＭＳ 明朝" w:cs="ＭＳ明朝" w:hint="eastAsia"/>
                <w:kern w:val="0"/>
                <w:sz w:val="22"/>
              </w:rPr>
              <w:t xml:space="preserve">　</w:t>
            </w:r>
            <w:bookmarkStart w:id="0" w:name="_GoBack"/>
            <w:bookmarkEnd w:id="0"/>
            <w:r w:rsidRPr="00B6078D">
              <w:rPr>
                <w:rFonts w:ascii="ＭＳ 明朝" w:hAnsi="ＭＳ 明朝" w:cs="ＭＳ明朝" w:hint="eastAsia"/>
                <w:kern w:val="0"/>
                <w:sz w:val="22"/>
              </w:rPr>
              <w:t>：その工場等の名称及び工場等がある所在等）</w:t>
            </w:r>
          </w:p>
          <w:p w:rsidR="00500B3B" w:rsidRPr="00D8525A" w:rsidRDefault="00500B3B" w:rsidP="008A18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</w:p>
        </w:tc>
      </w:tr>
      <w:tr w:rsidR="00500B3B" w:rsidRPr="00B6078D" w:rsidTr="008A18A6">
        <w:tc>
          <w:tcPr>
            <w:tcW w:w="8755" w:type="dxa"/>
          </w:tcPr>
          <w:p w:rsidR="00500B3B" w:rsidRPr="00B6078D" w:rsidRDefault="00500B3B" w:rsidP="008A18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  <w:r w:rsidRPr="00B6078D">
              <w:rPr>
                <w:rFonts w:ascii="ＭＳ 明朝" w:hAnsi="ＭＳ 明朝" w:cs="ＭＳ明朝" w:hint="eastAsia"/>
                <w:kern w:val="0"/>
                <w:sz w:val="22"/>
              </w:rPr>
              <w:t>（乙が</w:t>
            </w:r>
            <w:r>
              <w:rPr>
                <w:rFonts w:ascii="ＭＳ 明朝" w:hAnsi="ＭＳ 明朝" w:cs="ＭＳ明朝" w:hint="eastAsia"/>
                <w:kern w:val="0"/>
                <w:sz w:val="22"/>
              </w:rPr>
              <w:t>未利用熱の供給を受ける</w:t>
            </w:r>
            <w:r w:rsidRPr="00B6078D">
              <w:rPr>
                <w:rFonts w:ascii="ＭＳ 明朝" w:hAnsi="ＭＳ 明朝" w:cs="ＭＳ明朝" w:hint="eastAsia"/>
                <w:kern w:val="0"/>
                <w:sz w:val="22"/>
              </w:rPr>
              <w:t>工場等：その工場等の名称及び工場等がある所在等）</w:t>
            </w:r>
          </w:p>
          <w:p w:rsidR="00500B3B" w:rsidRPr="00B6078D" w:rsidRDefault="00500B3B" w:rsidP="008A18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</w:p>
        </w:tc>
      </w:tr>
      <w:tr w:rsidR="00500B3B" w:rsidRPr="00B8691E" w:rsidTr="008A18A6">
        <w:tc>
          <w:tcPr>
            <w:tcW w:w="8755" w:type="dxa"/>
          </w:tcPr>
          <w:p w:rsidR="00500B3B" w:rsidRDefault="00500B3B" w:rsidP="008A18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>（対象となる未利用熱の情報</w:t>
            </w:r>
            <w:r w:rsidRPr="00B6078D">
              <w:rPr>
                <w:rFonts w:ascii="ＭＳ 明朝" w:hAnsi="ＭＳ 明朝" w:cs="ＭＳ明朝" w:hint="eastAsia"/>
                <w:kern w:val="0"/>
                <w:sz w:val="22"/>
              </w:rPr>
              <w:t>）</w:t>
            </w:r>
            <w:r>
              <w:rPr>
                <w:rFonts w:ascii="ＭＳ 明朝" w:hAnsi="ＭＳ 明朝" w:cs="ＭＳ明朝" w:hint="eastAsia"/>
                <w:kern w:val="0"/>
                <w:sz w:val="22"/>
              </w:rPr>
              <w:t xml:space="preserve">　</w:t>
            </w:r>
          </w:p>
          <w:p w:rsidR="00500B3B" w:rsidRPr="00EC7B9E" w:rsidRDefault="00500B3B" w:rsidP="008A18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FF0000"/>
                <w:kern w:val="0"/>
                <w:sz w:val="22"/>
              </w:rPr>
            </w:pPr>
            <w:r w:rsidRPr="00EC7B9E">
              <w:rPr>
                <w:rFonts w:ascii="ＭＳ 明朝" w:hAnsi="ＭＳ 明朝" w:cs="ＭＳ明朝" w:hint="eastAsia"/>
                <w:color w:val="FF0000"/>
                <w:kern w:val="0"/>
                <w:sz w:val="22"/>
              </w:rPr>
              <w:t>【記載例】</w:t>
            </w:r>
          </w:p>
          <w:p w:rsidR="00500B3B" w:rsidRPr="00EC7B9E" w:rsidRDefault="00500B3B" w:rsidP="008A18A6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明朝"/>
                <w:color w:val="FF0000"/>
                <w:kern w:val="0"/>
                <w:sz w:val="22"/>
              </w:rPr>
            </w:pPr>
            <w:r w:rsidRPr="00EC7B9E">
              <w:rPr>
                <w:rFonts w:ascii="ＭＳ 明朝" w:hAnsi="ＭＳ 明朝" w:cs="ＭＳ明朝" w:hint="eastAsia"/>
                <w:color w:val="FF0000"/>
                <w:kern w:val="0"/>
                <w:sz w:val="22"/>
              </w:rPr>
              <w:t>甲が保有する石油製油所の石油精製の過程で生じる</w:t>
            </w:r>
            <w:r>
              <w:rPr>
                <w:rFonts w:ascii="ＭＳ 明朝" w:hAnsi="ＭＳ 明朝" w:cs="ＭＳ明朝" w:hint="eastAsia"/>
                <w:color w:val="FF0000"/>
                <w:kern w:val="0"/>
                <w:sz w:val="22"/>
              </w:rPr>
              <w:t>廃熱</w:t>
            </w:r>
            <w:r w:rsidRPr="00EC7B9E">
              <w:rPr>
                <w:rFonts w:ascii="ＭＳ 明朝" w:hAnsi="ＭＳ 明朝" w:cs="ＭＳ明朝" w:hint="eastAsia"/>
                <w:color w:val="FF0000"/>
                <w:kern w:val="0"/>
                <w:sz w:val="22"/>
              </w:rPr>
              <w:t>を、隣接する丙が所有する</w:t>
            </w:r>
          </w:p>
          <w:p w:rsidR="00500B3B" w:rsidRPr="00EC7B9E" w:rsidRDefault="00500B3B" w:rsidP="008A18A6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明朝"/>
                <w:color w:val="FF0000"/>
                <w:kern w:val="0"/>
                <w:sz w:val="22"/>
              </w:rPr>
            </w:pPr>
            <w:r w:rsidRPr="00EC7B9E">
              <w:rPr>
                <w:rFonts w:ascii="ＭＳ 明朝" w:hAnsi="ＭＳ 明朝" w:cs="ＭＳ明朝" w:hint="eastAsia"/>
                <w:color w:val="FF0000"/>
                <w:kern w:val="0"/>
                <w:sz w:val="22"/>
              </w:rPr>
              <w:t>工場まで３ｋｍの配管で輸送し、ボイラー給水の加温に活用。</w:t>
            </w:r>
          </w:p>
          <w:p w:rsidR="00500B3B" w:rsidRDefault="00500B3B" w:rsidP="00500B3B">
            <w:pPr>
              <w:pStyle w:val="a7"/>
              <w:autoSpaceDE w:val="0"/>
              <w:autoSpaceDN w:val="0"/>
              <w:adjustRightInd w:val="0"/>
              <w:ind w:leftChars="0" w:left="0" w:firstLineChars="200" w:firstLine="440"/>
              <w:jc w:val="left"/>
              <w:rPr>
                <w:rFonts w:ascii="ＭＳ 明朝" w:hAnsi="ＭＳ 明朝" w:cs="ＭＳ明朝"/>
                <w:kern w:val="0"/>
              </w:rPr>
            </w:pPr>
          </w:p>
          <w:p w:rsidR="00500B3B" w:rsidRPr="00B8691E" w:rsidRDefault="00500B3B" w:rsidP="00500B3B">
            <w:pPr>
              <w:pStyle w:val="a7"/>
              <w:autoSpaceDE w:val="0"/>
              <w:autoSpaceDN w:val="0"/>
              <w:adjustRightInd w:val="0"/>
              <w:ind w:leftChars="0" w:left="0" w:firstLineChars="200" w:firstLine="440"/>
              <w:jc w:val="left"/>
              <w:rPr>
                <w:rFonts w:ascii="ＭＳ 明朝" w:hAnsi="ＭＳ 明朝" w:cs="ＭＳ明朝"/>
                <w:color w:val="FF0000"/>
                <w:kern w:val="0"/>
              </w:rPr>
            </w:pPr>
            <w:r w:rsidRPr="00B8691E">
              <w:rPr>
                <w:rFonts w:ascii="ＭＳ 明朝" w:hAnsi="ＭＳ 明朝" w:cs="ＭＳ明朝" w:hint="eastAsia"/>
                <w:color w:val="FF0000"/>
                <w:kern w:val="0"/>
              </w:rPr>
              <w:t xml:space="preserve">未利用熱を購入した年度：●●年度　</w:t>
            </w:r>
          </w:p>
          <w:p w:rsidR="00500B3B" w:rsidRPr="00B8691E" w:rsidRDefault="00500B3B" w:rsidP="00500B3B">
            <w:pPr>
              <w:pStyle w:val="a7"/>
              <w:autoSpaceDE w:val="0"/>
              <w:autoSpaceDN w:val="0"/>
              <w:adjustRightInd w:val="0"/>
              <w:ind w:leftChars="0" w:left="0" w:firstLineChars="200" w:firstLine="440"/>
              <w:jc w:val="left"/>
              <w:rPr>
                <w:rFonts w:ascii="ＭＳ 明朝" w:hAnsi="ＭＳ 明朝" w:cs="ＭＳ明朝"/>
                <w:color w:val="FF0000"/>
                <w:kern w:val="0"/>
              </w:rPr>
            </w:pPr>
            <w:r w:rsidRPr="00B8691E">
              <w:rPr>
                <w:rFonts w:ascii="ＭＳ 明朝" w:hAnsi="ＭＳ 明朝" w:cs="ＭＳ明朝" w:hint="eastAsia"/>
                <w:color w:val="FF0000"/>
                <w:kern w:val="0"/>
              </w:rPr>
              <w:t>未利用熱の購入量　　　：●●ＧＪ</w:t>
            </w:r>
          </w:p>
          <w:p w:rsidR="00500B3B" w:rsidRPr="00B8691E" w:rsidRDefault="00500B3B" w:rsidP="00500B3B">
            <w:pPr>
              <w:pStyle w:val="a7"/>
              <w:autoSpaceDE w:val="0"/>
              <w:autoSpaceDN w:val="0"/>
              <w:adjustRightInd w:val="0"/>
              <w:ind w:leftChars="0" w:left="0" w:firstLineChars="200" w:firstLine="440"/>
              <w:jc w:val="left"/>
              <w:rPr>
                <w:rFonts w:ascii="ＭＳ 明朝" w:hAnsi="ＭＳ 明朝" w:cs="ＭＳ明朝"/>
                <w:color w:val="FF0000"/>
                <w:kern w:val="0"/>
              </w:rPr>
            </w:pPr>
            <w:r w:rsidRPr="00B8691E">
              <w:rPr>
                <w:rFonts w:ascii="ＭＳ 明朝" w:hAnsi="ＭＳ 明朝" w:cs="ＭＳ明朝" w:hint="eastAsia"/>
                <w:color w:val="FF0000"/>
                <w:kern w:val="0"/>
              </w:rPr>
              <w:t>未利用熱の換算係数　　：●●ＧＪ</w:t>
            </w:r>
            <w:r w:rsidRPr="00B8691E">
              <w:rPr>
                <w:rFonts w:ascii="ＭＳ 明朝" w:hAnsi="ＭＳ 明朝" w:cs="ＭＳ明朝" w:hint="eastAsia"/>
                <w:color w:val="FF0000"/>
                <w:kern w:val="0"/>
              </w:rPr>
              <w:t>/</w:t>
            </w:r>
            <w:r w:rsidRPr="00B8691E">
              <w:rPr>
                <w:rFonts w:ascii="ＭＳ 明朝" w:hAnsi="ＭＳ 明朝" w:cs="ＭＳ明朝" w:hint="eastAsia"/>
                <w:color w:val="FF0000"/>
                <w:kern w:val="0"/>
              </w:rPr>
              <w:t>ＧＪ</w:t>
            </w:r>
          </w:p>
          <w:p w:rsidR="00500B3B" w:rsidRPr="00B6078D" w:rsidRDefault="00500B3B" w:rsidP="008A18A6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ＭＳ 明朝" w:hAnsi="ＭＳ 明朝" w:cs="ＭＳ明朝"/>
                <w:kern w:val="0"/>
              </w:rPr>
            </w:pPr>
          </w:p>
        </w:tc>
      </w:tr>
    </w:tbl>
    <w:p w:rsidR="00500B3B" w:rsidRPr="00274266" w:rsidRDefault="00500B3B" w:rsidP="00500B3B">
      <w:pPr>
        <w:pStyle w:val="a7"/>
        <w:autoSpaceDE w:val="0"/>
        <w:autoSpaceDN w:val="0"/>
        <w:adjustRightInd w:val="0"/>
        <w:snapToGrid w:val="0"/>
        <w:ind w:leftChars="0" w:left="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274266">
        <w:rPr>
          <w:rFonts w:ascii="ＭＳ 明朝" w:hAnsi="ＭＳ 明朝" w:cs="ＭＳ明朝" w:hint="eastAsia"/>
          <w:kern w:val="0"/>
          <w:sz w:val="18"/>
          <w:szCs w:val="18"/>
        </w:rPr>
        <w:t>※未利用熱の定義</w:t>
      </w:r>
    </w:p>
    <w:p w:rsidR="00500B3B" w:rsidRPr="00DA2A63" w:rsidRDefault="00500B3B" w:rsidP="00DA2A63">
      <w:pPr>
        <w:pStyle w:val="a7"/>
        <w:autoSpaceDE w:val="0"/>
        <w:autoSpaceDN w:val="0"/>
        <w:adjustRightInd w:val="0"/>
        <w:snapToGrid w:val="0"/>
        <w:ind w:leftChars="0" w:left="0" w:firstLineChars="100" w:firstLine="180"/>
        <w:jc w:val="left"/>
        <w:rPr>
          <w:rFonts w:ascii="ＭＳ 明朝" w:hAnsi="ＭＳ 明朝" w:cs="ＭＳ明朝" w:hint="eastAsia"/>
          <w:kern w:val="0"/>
          <w:sz w:val="18"/>
          <w:szCs w:val="18"/>
        </w:rPr>
      </w:pPr>
      <w:r>
        <w:rPr>
          <w:rFonts w:ascii="ＭＳ 明朝" w:hAnsi="ＭＳ 明朝" w:cs="ＭＳ明朝" w:hint="eastAsia"/>
          <w:kern w:val="0"/>
          <w:sz w:val="18"/>
          <w:szCs w:val="18"/>
        </w:rPr>
        <w:t>本制度の対象となる未利用熱は、『</w:t>
      </w:r>
      <w:r w:rsidRPr="00274266">
        <w:rPr>
          <w:rFonts w:ascii="ＭＳ 明朝" w:hAnsi="ＭＳ 明朝" w:cs="ＭＳ明朝" w:hint="eastAsia"/>
          <w:kern w:val="0"/>
          <w:sz w:val="18"/>
          <w:szCs w:val="18"/>
        </w:rPr>
        <w:t>他事業者へ提供しなければ、省エネ法判断基準に従って取組を行っても</w:t>
      </w:r>
      <w:r w:rsidRPr="00DA2A63">
        <w:rPr>
          <w:rFonts w:ascii="ＭＳ 明朝" w:hAnsi="ＭＳ 明朝" w:cs="ＭＳ明朝" w:hint="eastAsia"/>
          <w:kern w:val="0"/>
          <w:sz w:val="18"/>
          <w:szCs w:val="18"/>
        </w:rPr>
        <w:t>発生を抑制できず廃棄することが見込まれる熱』をいう</w:t>
      </w:r>
      <w:r w:rsidRPr="00DA2A63">
        <w:rPr>
          <w:rFonts w:ascii="ＭＳ 明朝" w:hAnsi="ＭＳ 明朝" w:cs="ＭＳ明朝" w:hint="eastAsia"/>
          <w:kern w:val="0"/>
        </w:rPr>
        <w:t>。</w:t>
      </w:r>
    </w:p>
    <w:p w:rsidR="00500B3B" w:rsidRDefault="00500B3B" w:rsidP="00500B3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 w:rsidRPr="00B6078D">
        <w:rPr>
          <w:rFonts w:ascii="ＭＳ 明朝" w:hAnsi="ＭＳ 明朝" w:cs="ＭＳ明朝" w:hint="eastAsia"/>
          <w:kern w:val="0"/>
          <w:sz w:val="22"/>
        </w:rPr>
        <w:t>以上、上記条件を満たすことについての確認及び合意成立の証として、本覚書２通を作成し、甲乙各々記名・捺印の上、各１通保有する。</w:t>
      </w:r>
    </w:p>
    <w:p w:rsidR="00500B3B" w:rsidRDefault="00500B3B" w:rsidP="00500B3B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</w:rPr>
      </w:pPr>
    </w:p>
    <w:p w:rsidR="00500B3B" w:rsidRPr="00B6078D" w:rsidRDefault="00500B3B" w:rsidP="00500B3B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</w:rPr>
      </w:pPr>
      <w:r w:rsidRPr="00B6078D">
        <w:rPr>
          <w:rFonts w:ascii="ＭＳ 明朝" w:hAnsi="ＭＳ 明朝" w:cs="ＭＳ明朝" w:hint="eastAsia"/>
          <w:kern w:val="0"/>
          <w:sz w:val="22"/>
        </w:rPr>
        <w:t>●●年●月●日</w:t>
      </w:r>
    </w:p>
    <w:p w:rsidR="00500B3B" w:rsidRPr="00B6078D" w:rsidRDefault="00500B3B" w:rsidP="00500B3B">
      <w:pPr>
        <w:autoSpaceDE w:val="0"/>
        <w:autoSpaceDN w:val="0"/>
        <w:adjustRightInd w:val="0"/>
        <w:ind w:leftChars="1600" w:left="3360"/>
        <w:jc w:val="left"/>
        <w:rPr>
          <w:rFonts w:ascii="ＭＳ 明朝" w:hAnsi="ＭＳ 明朝" w:cs="ＭＳ明朝"/>
          <w:kern w:val="0"/>
          <w:sz w:val="22"/>
        </w:rPr>
      </w:pPr>
      <w:r w:rsidRPr="00B6078D">
        <w:rPr>
          <w:rFonts w:ascii="ＭＳ 明朝" w:hAnsi="ＭＳ 明朝" w:cs="ＭＳ明朝" w:hint="eastAsia"/>
          <w:kern w:val="0"/>
          <w:sz w:val="22"/>
        </w:rPr>
        <w:t>甲</w:t>
      </w:r>
    </w:p>
    <w:p w:rsidR="00500B3B" w:rsidRPr="00B6078D" w:rsidRDefault="00500B3B" w:rsidP="00500B3B">
      <w:pPr>
        <w:autoSpaceDE w:val="0"/>
        <w:autoSpaceDN w:val="0"/>
        <w:adjustRightInd w:val="0"/>
        <w:ind w:leftChars="1700" w:left="3570"/>
        <w:jc w:val="left"/>
        <w:rPr>
          <w:rFonts w:ascii="ＭＳ 明朝" w:hAnsi="ＭＳ 明朝" w:cs="ＭＳ明朝"/>
          <w:kern w:val="0"/>
          <w:sz w:val="22"/>
        </w:rPr>
      </w:pPr>
      <w:r w:rsidRPr="00B6078D">
        <w:rPr>
          <w:rFonts w:ascii="ＭＳ 明朝" w:hAnsi="ＭＳ 明朝" w:cs="ＭＳ明朝" w:hint="eastAsia"/>
          <w:kern w:val="0"/>
          <w:sz w:val="22"/>
        </w:rPr>
        <w:t>住所</w:t>
      </w:r>
    </w:p>
    <w:p w:rsidR="00500B3B" w:rsidRPr="00B6078D" w:rsidRDefault="00500B3B" w:rsidP="00500B3B">
      <w:pPr>
        <w:autoSpaceDE w:val="0"/>
        <w:autoSpaceDN w:val="0"/>
        <w:adjustRightInd w:val="0"/>
        <w:ind w:leftChars="1700" w:left="3570"/>
        <w:jc w:val="left"/>
        <w:rPr>
          <w:rFonts w:ascii="ＭＳ 明朝" w:hAnsi="ＭＳ 明朝" w:cs="ＭＳ明朝"/>
          <w:kern w:val="0"/>
          <w:sz w:val="22"/>
        </w:rPr>
      </w:pPr>
      <w:r w:rsidRPr="00B6078D">
        <w:rPr>
          <w:rFonts w:ascii="ＭＳ 明朝" w:hAnsi="ＭＳ 明朝" w:cs="ＭＳ明朝" w:hint="eastAsia"/>
          <w:kern w:val="0"/>
          <w:sz w:val="22"/>
        </w:rPr>
        <w:t>氏名</w:t>
      </w:r>
    </w:p>
    <w:p w:rsidR="00500B3B" w:rsidRPr="00B6078D" w:rsidRDefault="00500B3B" w:rsidP="00500B3B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</w:rPr>
      </w:pPr>
      <w:r w:rsidRPr="00B6078D">
        <w:rPr>
          <w:rFonts w:ascii="ＭＳ 明朝" w:hAnsi="ＭＳ 明朝" w:cs="ＭＳ明朝" w:hint="eastAsia"/>
          <w:kern w:val="0"/>
          <w:sz w:val="22"/>
        </w:rPr>
        <w:t>印</w:t>
      </w:r>
    </w:p>
    <w:p w:rsidR="00500B3B" w:rsidRPr="00B6078D" w:rsidRDefault="00500B3B" w:rsidP="00500B3B">
      <w:pPr>
        <w:autoSpaceDE w:val="0"/>
        <w:autoSpaceDN w:val="0"/>
        <w:adjustRightInd w:val="0"/>
        <w:ind w:leftChars="1600" w:left="3360"/>
        <w:jc w:val="left"/>
        <w:rPr>
          <w:rFonts w:ascii="ＭＳ 明朝" w:hAnsi="ＭＳ 明朝" w:cs="ＭＳ明朝"/>
          <w:kern w:val="0"/>
          <w:sz w:val="22"/>
        </w:rPr>
      </w:pPr>
      <w:r w:rsidRPr="00B6078D">
        <w:rPr>
          <w:rFonts w:ascii="ＭＳ 明朝" w:hAnsi="ＭＳ 明朝" w:cs="ＭＳ明朝" w:hint="eastAsia"/>
          <w:kern w:val="0"/>
          <w:sz w:val="22"/>
        </w:rPr>
        <w:t>乙</w:t>
      </w:r>
    </w:p>
    <w:p w:rsidR="00500B3B" w:rsidRPr="00B6078D" w:rsidRDefault="00500B3B" w:rsidP="00500B3B">
      <w:pPr>
        <w:autoSpaceDE w:val="0"/>
        <w:autoSpaceDN w:val="0"/>
        <w:adjustRightInd w:val="0"/>
        <w:ind w:leftChars="1700" w:left="3570"/>
        <w:jc w:val="left"/>
        <w:rPr>
          <w:rFonts w:ascii="ＭＳ 明朝" w:hAnsi="ＭＳ 明朝" w:cs="ＭＳ明朝"/>
          <w:kern w:val="0"/>
          <w:sz w:val="22"/>
        </w:rPr>
      </w:pPr>
      <w:r w:rsidRPr="00B6078D">
        <w:rPr>
          <w:rFonts w:ascii="ＭＳ 明朝" w:hAnsi="ＭＳ 明朝" w:cs="ＭＳ明朝" w:hint="eastAsia"/>
          <w:kern w:val="0"/>
          <w:sz w:val="22"/>
        </w:rPr>
        <w:t>住所</w:t>
      </w:r>
    </w:p>
    <w:p w:rsidR="00500B3B" w:rsidRPr="00B6078D" w:rsidRDefault="00500B3B" w:rsidP="00500B3B">
      <w:pPr>
        <w:autoSpaceDE w:val="0"/>
        <w:autoSpaceDN w:val="0"/>
        <w:adjustRightInd w:val="0"/>
        <w:ind w:leftChars="1700" w:left="3570"/>
        <w:jc w:val="left"/>
        <w:rPr>
          <w:rFonts w:ascii="ＭＳ 明朝" w:hAnsi="ＭＳ 明朝" w:cs="ＭＳ明朝"/>
          <w:kern w:val="0"/>
          <w:sz w:val="22"/>
        </w:rPr>
      </w:pPr>
      <w:r w:rsidRPr="00B6078D">
        <w:rPr>
          <w:rFonts w:ascii="ＭＳ 明朝" w:hAnsi="ＭＳ 明朝" w:cs="ＭＳ明朝" w:hint="eastAsia"/>
          <w:kern w:val="0"/>
          <w:sz w:val="22"/>
        </w:rPr>
        <w:t>氏名</w:t>
      </w:r>
    </w:p>
    <w:p w:rsidR="00C260B1" w:rsidRPr="00500B3B" w:rsidRDefault="00500B3B" w:rsidP="00500B3B">
      <w:pPr>
        <w:jc w:val="right"/>
        <w:rPr>
          <w:rFonts w:ascii="ＭＳ 明朝" w:hAnsi="ＭＳ 明朝" w:cs="ＭＳ明朝"/>
          <w:kern w:val="0"/>
          <w:sz w:val="22"/>
        </w:rPr>
      </w:pPr>
      <w:r w:rsidRPr="00B6078D">
        <w:rPr>
          <w:rFonts w:ascii="ＭＳ 明朝" w:hAnsi="ＭＳ 明朝" w:cs="ＭＳ明朝" w:hint="eastAsia"/>
          <w:kern w:val="0"/>
          <w:sz w:val="22"/>
        </w:rPr>
        <w:t>印</w:t>
      </w:r>
    </w:p>
    <w:sectPr w:rsidR="00C260B1" w:rsidRPr="00500B3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A5E" w:rsidRDefault="00546A5E" w:rsidP="003C0825">
      <w:r>
        <w:separator/>
      </w:r>
    </w:p>
  </w:endnote>
  <w:endnote w:type="continuationSeparator" w:id="0">
    <w:p w:rsidR="00546A5E" w:rsidRDefault="00546A5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A5E" w:rsidRDefault="00546A5E" w:rsidP="003C0825">
      <w:r>
        <w:separator/>
      </w:r>
    </w:p>
  </w:footnote>
  <w:footnote w:type="continuationSeparator" w:id="0">
    <w:p w:rsidR="00546A5E" w:rsidRDefault="00546A5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3B"/>
    <w:rsid w:val="003857AC"/>
    <w:rsid w:val="003C0825"/>
    <w:rsid w:val="00500B3B"/>
    <w:rsid w:val="00546A5E"/>
    <w:rsid w:val="00553CC8"/>
    <w:rsid w:val="008D1B88"/>
    <w:rsid w:val="00C260B1"/>
    <w:rsid w:val="00DA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62DE2"/>
  <w15:docId w15:val="{0A2FB2F1-715C-4ED5-AB60-E3747931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B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500B3B"/>
    <w:pPr>
      <w:ind w:leftChars="400" w:left="840"/>
    </w:pPr>
    <w:rPr>
      <w:rFonts w:eastAsia="ＭＳ 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3</cp:revision>
  <dcterms:created xsi:type="dcterms:W3CDTF">2018-11-27T10:01:00Z</dcterms:created>
  <dcterms:modified xsi:type="dcterms:W3CDTF">2018-11-27T10:02:00Z</dcterms:modified>
</cp:coreProperties>
</file>